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0CCDF3" w14:textId="77777777" w:rsidR="006E3F59" w:rsidRPr="006E3F59" w:rsidRDefault="006E3F59" w:rsidP="00F45402">
      <w:pPr>
        <w:numPr>
          <w:ilvl w:val="0"/>
          <w:numId w:val="1"/>
        </w:numPr>
        <w:spacing w:before="240"/>
        <w:jc w:val="both"/>
        <w:rPr>
          <w:rFonts w:ascii="Arial" w:hAnsi="Arial" w:cs="Arial"/>
          <w:bCs/>
          <w:spacing w:val="-3"/>
          <w:sz w:val="22"/>
          <w:szCs w:val="22"/>
        </w:rPr>
      </w:pPr>
      <w:r w:rsidRPr="006E3F59">
        <w:rPr>
          <w:rFonts w:ascii="Arial" w:hAnsi="Arial" w:cs="Arial"/>
          <w:bCs/>
          <w:spacing w:val="-3"/>
          <w:sz w:val="22"/>
          <w:szCs w:val="22"/>
        </w:rPr>
        <w:t xml:space="preserve">In November 2018, the Premier and Minister for Trade asked the Parliamentary Health, Communities, Disability Services and Domestic and Family Violence Prevention Committee (the Committee) to inquire into aged care, end-of-life and palliative care, including voluntary assisted dying. </w:t>
      </w:r>
    </w:p>
    <w:p w14:paraId="058D9D16" w14:textId="2322AFBC" w:rsidR="00D6589B" w:rsidRDefault="006E3F59" w:rsidP="00F45402">
      <w:pPr>
        <w:numPr>
          <w:ilvl w:val="0"/>
          <w:numId w:val="1"/>
        </w:numPr>
        <w:spacing w:before="240"/>
        <w:jc w:val="both"/>
        <w:rPr>
          <w:rFonts w:ascii="Arial" w:hAnsi="Arial" w:cs="Arial"/>
          <w:bCs/>
          <w:spacing w:val="-3"/>
          <w:sz w:val="22"/>
          <w:szCs w:val="22"/>
        </w:rPr>
      </w:pPr>
      <w:r w:rsidRPr="006E3F59">
        <w:rPr>
          <w:rFonts w:ascii="Arial" w:hAnsi="Arial" w:cs="Arial"/>
          <w:bCs/>
          <w:spacing w:val="-3"/>
          <w:sz w:val="22"/>
          <w:szCs w:val="22"/>
        </w:rPr>
        <w:t>On 24 March 2020, the Committee tabled its ‘Aged care, end-of-life and palliative care’ report, making 77 recommendations, and on 31 March 2020, the Committee tabled its ‘Voluntary Assisted Dying’ report, making 21 recommendations.</w:t>
      </w:r>
    </w:p>
    <w:p w14:paraId="24D0028D" w14:textId="38CD5676" w:rsidR="00D6589B" w:rsidRDefault="006E3F59" w:rsidP="00F45402">
      <w:pPr>
        <w:numPr>
          <w:ilvl w:val="0"/>
          <w:numId w:val="1"/>
        </w:numPr>
        <w:spacing w:before="240"/>
        <w:jc w:val="both"/>
        <w:rPr>
          <w:rFonts w:ascii="Arial" w:hAnsi="Arial" w:cs="Arial"/>
          <w:bCs/>
          <w:spacing w:val="-3"/>
          <w:sz w:val="22"/>
          <w:szCs w:val="22"/>
        </w:rPr>
      </w:pPr>
      <w:r w:rsidRPr="006E3F59">
        <w:rPr>
          <w:rFonts w:ascii="Arial" w:hAnsi="Arial" w:cs="Arial"/>
          <w:bCs/>
          <w:spacing w:val="-3"/>
          <w:sz w:val="22"/>
          <w:szCs w:val="22"/>
        </w:rPr>
        <w:t>Due to the COVID-19 pandemic there is limited capacity to resolve the complex policy and operational issues to implement a voluntary assisted dying scheme in Queensland at this time. Providers of aged and palliative care services, other non-government stakeholders and the community more broadly are focussed on the COVID-19 pandemic.</w:t>
      </w:r>
    </w:p>
    <w:p w14:paraId="3E8C9887" w14:textId="77777777" w:rsidR="003A5A97" w:rsidRPr="003A5A97" w:rsidRDefault="003A5A97" w:rsidP="00F45402">
      <w:pPr>
        <w:pStyle w:val="ListParagraph"/>
        <w:numPr>
          <w:ilvl w:val="0"/>
          <w:numId w:val="1"/>
        </w:numPr>
        <w:spacing w:before="240"/>
        <w:jc w:val="both"/>
        <w:rPr>
          <w:rFonts w:ascii="Arial" w:hAnsi="Arial" w:cs="Arial"/>
          <w:bCs/>
          <w:spacing w:val="-3"/>
          <w:sz w:val="22"/>
          <w:szCs w:val="22"/>
        </w:rPr>
      </w:pPr>
      <w:r w:rsidRPr="003A5A97">
        <w:rPr>
          <w:rFonts w:ascii="Arial" w:hAnsi="Arial" w:cs="Arial"/>
          <w:bCs/>
          <w:spacing w:val="-3"/>
          <w:sz w:val="22"/>
          <w:szCs w:val="22"/>
        </w:rPr>
        <w:t>The matter of matter of voluntary assisted dying laws for Queensland will be referred to the Queensland Law Reform Commission to report back to the Government with draft legislation and recommendations by March 2021.</w:t>
      </w:r>
    </w:p>
    <w:p w14:paraId="04DC85D6" w14:textId="0FB04BC5" w:rsidR="00F8747D" w:rsidRPr="00F8747D" w:rsidRDefault="00D6589B" w:rsidP="00F45402">
      <w:pPr>
        <w:numPr>
          <w:ilvl w:val="0"/>
          <w:numId w:val="1"/>
        </w:numPr>
        <w:spacing w:before="240"/>
        <w:jc w:val="both"/>
        <w:rPr>
          <w:rFonts w:ascii="Arial" w:hAnsi="Arial" w:cs="Arial"/>
          <w:bCs/>
          <w:spacing w:val="-3"/>
          <w:sz w:val="22"/>
          <w:szCs w:val="22"/>
        </w:rPr>
      </w:pPr>
      <w:r w:rsidRPr="008F44CD">
        <w:rPr>
          <w:rFonts w:ascii="Arial" w:hAnsi="Arial" w:cs="Arial"/>
          <w:sz w:val="22"/>
          <w:szCs w:val="22"/>
          <w:u w:val="single"/>
        </w:rPr>
        <w:t>Cabinet noted</w:t>
      </w:r>
      <w:r>
        <w:rPr>
          <w:rFonts w:ascii="Arial" w:hAnsi="Arial" w:cs="Arial"/>
          <w:sz w:val="22"/>
          <w:szCs w:val="22"/>
        </w:rPr>
        <w:t xml:space="preserve"> </w:t>
      </w:r>
      <w:r w:rsidR="006E3F59" w:rsidRPr="006E3F59">
        <w:rPr>
          <w:rFonts w:ascii="Arial" w:hAnsi="Arial" w:cs="Arial"/>
          <w:sz w:val="22"/>
          <w:szCs w:val="22"/>
        </w:rPr>
        <w:t>that interim Government responses to the Parliamentary Health, Communities, Disability Services and Domestic and Family Violence Prevention Committee ‘</w:t>
      </w:r>
      <w:r w:rsidR="006E3F59" w:rsidRPr="006E3F59">
        <w:rPr>
          <w:rFonts w:ascii="Arial" w:hAnsi="Arial" w:cs="Arial"/>
          <w:i/>
          <w:sz w:val="22"/>
          <w:szCs w:val="22"/>
        </w:rPr>
        <w:t>Report No. 33, 56th Parliament – Aged care, end-of-life and palliative care</w:t>
      </w:r>
      <w:r w:rsidR="006E3F59" w:rsidRPr="006E3F59">
        <w:rPr>
          <w:rFonts w:ascii="Arial" w:hAnsi="Arial" w:cs="Arial"/>
          <w:sz w:val="22"/>
          <w:szCs w:val="22"/>
        </w:rPr>
        <w:t>’ and ‘</w:t>
      </w:r>
      <w:r w:rsidR="006E3F59" w:rsidRPr="006E3F59">
        <w:rPr>
          <w:rFonts w:ascii="Arial" w:hAnsi="Arial" w:cs="Arial"/>
          <w:i/>
          <w:sz w:val="22"/>
          <w:szCs w:val="22"/>
        </w:rPr>
        <w:t>Report No. 34, 56th Parliament – Voluntary Assisted Dying’</w:t>
      </w:r>
      <w:r w:rsidR="006E3F59" w:rsidRPr="006E3F59">
        <w:rPr>
          <w:rFonts w:ascii="Arial" w:hAnsi="Arial" w:cs="Arial"/>
          <w:sz w:val="22"/>
          <w:szCs w:val="22"/>
        </w:rPr>
        <w:t xml:space="preserve"> </w:t>
      </w:r>
      <w:r w:rsidR="006E3F59">
        <w:rPr>
          <w:rFonts w:ascii="Arial" w:hAnsi="Arial" w:cs="Arial"/>
          <w:sz w:val="22"/>
          <w:szCs w:val="22"/>
        </w:rPr>
        <w:t>would</w:t>
      </w:r>
      <w:r w:rsidR="006E3F59" w:rsidRPr="006E3F59">
        <w:rPr>
          <w:rFonts w:ascii="Arial" w:hAnsi="Arial" w:cs="Arial"/>
          <w:sz w:val="22"/>
          <w:szCs w:val="22"/>
        </w:rPr>
        <w:t xml:space="preserve"> be tabled </w:t>
      </w:r>
      <w:r w:rsidR="006E3F59">
        <w:rPr>
          <w:rFonts w:ascii="Arial" w:hAnsi="Arial" w:cs="Arial"/>
          <w:sz w:val="22"/>
          <w:szCs w:val="22"/>
        </w:rPr>
        <w:t>in the Legislative Assembly</w:t>
      </w:r>
      <w:r w:rsidR="00F8747D">
        <w:rPr>
          <w:rFonts w:ascii="Arial" w:hAnsi="Arial" w:cs="Arial"/>
          <w:sz w:val="22"/>
          <w:szCs w:val="22"/>
        </w:rPr>
        <w:t>.</w:t>
      </w:r>
    </w:p>
    <w:p w14:paraId="4D34CC4A" w14:textId="2CF82C49" w:rsidR="00D6589B" w:rsidRPr="00EC4D08" w:rsidRDefault="00F8747D" w:rsidP="00F45402">
      <w:pPr>
        <w:numPr>
          <w:ilvl w:val="0"/>
          <w:numId w:val="1"/>
        </w:numPr>
        <w:spacing w:before="240"/>
        <w:jc w:val="both"/>
        <w:rPr>
          <w:rFonts w:ascii="Arial" w:hAnsi="Arial" w:cs="Arial"/>
          <w:bCs/>
          <w:spacing w:val="-3"/>
          <w:sz w:val="22"/>
          <w:szCs w:val="22"/>
        </w:rPr>
      </w:pPr>
      <w:r>
        <w:rPr>
          <w:rFonts w:ascii="Arial" w:hAnsi="Arial" w:cs="Arial"/>
          <w:sz w:val="22"/>
          <w:szCs w:val="22"/>
          <w:u w:val="single"/>
        </w:rPr>
        <w:t>Cabinet noted</w:t>
      </w:r>
      <w:r w:rsidR="00D6589B">
        <w:rPr>
          <w:rFonts w:ascii="Arial" w:hAnsi="Arial" w:cs="Arial"/>
          <w:sz w:val="22"/>
          <w:szCs w:val="22"/>
        </w:rPr>
        <w:t xml:space="preserve"> </w:t>
      </w:r>
      <w:r w:rsidRPr="00F8747D">
        <w:rPr>
          <w:rFonts w:ascii="Arial" w:hAnsi="Arial" w:cs="Arial"/>
          <w:sz w:val="22"/>
          <w:szCs w:val="22"/>
        </w:rPr>
        <w:t xml:space="preserve">that the Attorney-General and Minster for Justice </w:t>
      </w:r>
      <w:r>
        <w:rPr>
          <w:rFonts w:ascii="Arial" w:hAnsi="Arial" w:cs="Arial"/>
          <w:sz w:val="22"/>
          <w:szCs w:val="22"/>
        </w:rPr>
        <w:t>would</w:t>
      </w:r>
      <w:r w:rsidRPr="00F8747D">
        <w:rPr>
          <w:rFonts w:ascii="Arial" w:hAnsi="Arial" w:cs="Arial"/>
          <w:sz w:val="22"/>
          <w:szCs w:val="22"/>
        </w:rPr>
        <w:t xml:space="preserve"> refer the specific matter of voluntary assisted dying laws for Queensland to the Queensland Law Reform Commission, for review from 1 July 2020</w:t>
      </w:r>
      <w:r w:rsidR="00D6589B">
        <w:rPr>
          <w:rFonts w:ascii="Arial" w:hAnsi="Arial" w:cs="Arial"/>
          <w:sz w:val="22"/>
          <w:szCs w:val="22"/>
        </w:rPr>
        <w:t>.</w:t>
      </w:r>
    </w:p>
    <w:p w14:paraId="43F7C139" w14:textId="23A9690D" w:rsidR="00EC4D08" w:rsidRPr="00CE6FBA" w:rsidRDefault="00EC4D08" w:rsidP="00F45402">
      <w:pPr>
        <w:numPr>
          <w:ilvl w:val="0"/>
          <w:numId w:val="1"/>
        </w:numPr>
        <w:spacing w:before="240"/>
        <w:jc w:val="both"/>
        <w:rPr>
          <w:rFonts w:ascii="Arial" w:hAnsi="Arial" w:cs="Arial"/>
          <w:bCs/>
          <w:spacing w:val="-3"/>
          <w:sz w:val="22"/>
          <w:szCs w:val="22"/>
        </w:rPr>
      </w:pPr>
      <w:r>
        <w:rPr>
          <w:rFonts w:ascii="Arial" w:hAnsi="Arial" w:cs="Arial"/>
          <w:sz w:val="22"/>
          <w:szCs w:val="22"/>
          <w:u w:val="single"/>
        </w:rPr>
        <w:t>Cabinet approved</w:t>
      </w:r>
      <w:r>
        <w:rPr>
          <w:rFonts w:ascii="Arial" w:hAnsi="Arial" w:cs="Arial"/>
          <w:sz w:val="22"/>
          <w:szCs w:val="22"/>
        </w:rPr>
        <w:t xml:space="preserve"> </w:t>
      </w:r>
      <w:r w:rsidRPr="00EC4D08">
        <w:rPr>
          <w:rFonts w:ascii="Arial" w:hAnsi="Arial" w:cs="Arial"/>
          <w:sz w:val="22"/>
          <w:szCs w:val="22"/>
        </w:rPr>
        <w:t>the draft Terms of Reference for the referral for consultation with the Queensland Law Reform Commission</w:t>
      </w:r>
      <w:r>
        <w:rPr>
          <w:rFonts w:ascii="Arial" w:hAnsi="Arial" w:cs="Arial"/>
          <w:sz w:val="22"/>
          <w:szCs w:val="22"/>
        </w:rPr>
        <w:t>.</w:t>
      </w:r>
    </w:p>
    <w:p w14:paraId="4E2BDFA3" w14:textId="4F2D1650" w:rsidR="00D6589B" w:rsidRPr="00C07656" w:rsidRDefault="00D6589B" w:rsidP="00F45402">
      <w:pPr>
        <w:keepNext/>
        <w:numPr>
          <w:ilvl w:val="0"/>
          <w:numId w:val="1"/>
        </w:numPr>
        <w:spacing w:before="360"/>
        <w:ind w:left="357" w:hanging="357"/>
        <w:jc w:val="both"/>
        <w:rPr>
          <w:rFonts w:ascii="Arial" w:hAnsi="Arial" w:cs="Arial"/>
          <w:sz w:val="22"/>
          <w:szCs w:val="22"/>
        </w:rPr>
      </w:pPr>
      <w:r w:rsidRPr="00C07656">
        <w:rPr>
          <w:rFonts w:ascii="Arial" w:hAnsi="Arial" w:cs="Arial"/>
          <w:i/>
          <w:sz w:val="22"/>
          <w:szCs w:val="22"/>
          <w:u w:val="single"/>
        </w:rPr>
        <w:t>Attachments</w:t>
      </w:r>
    </w:p>
    <w:p w14:paraId="042F4929" w14:textId="5BF4E072" w:rsidR="00D6589B" w:rsidRDefault="00B87DE9" w:rsidP="00F45402">
      <w:pPr>
        <w:numPr>
          <w:ilvl w:val="0"/>
          <w:numId w:val="2"/>
        </w:numPr>
        <w:spacing w:before="120"/>
        <w:ind w:left="811"/>
        <w:jc w:val="both"/>
        <w:rPr>
          <w:rFonts w:ascii="Arial" w:hAnsi="Arial" w:cs="Arial"/>
          <w:sz w:val="22"/>
          <w:szCs w:val="22"/>
        </w:rPr>
      </w:pPr>
      <w:hyperlink r:id="rId10" w:history="1">
        <w:r w:rsidR="00F8747D" w:rsidRPr="00563F74">
          <w:rPr>
            <w:rStyle w:val="Hyperlink"/>
            <w:rFonts w:ascii="Arial" w:hAnsi="Arial" w:cs="Arial"/>
            <w:sz w:val="22"/>
            <w:szCs w:val="22"/>
          </w:rPr>
          <w:t xml:space="preserve">Health, Communities, Disability Services and Domestic and Family Violence Prevention Committee Report No. 33, 56th Parliament – </w:t>
        </w:r>
        <w:r w:rsidR="00F8747D" w:rsidRPr="00563F74">
          <w:rPr>
            <w:rStyle w:val="Hyperlink"/>
            <w:rFonts w:ascii="Arial" w:hAnsi="Arial" w:cs="Arial"/>
            <w:i/>
            <w:sz w:val="22"/>
            <w:szCs w:val="22"/>
          </w:rPr>
          <w:t>Aged care, end-of-life and palliative care</w:t>
        </w:r>
      </w:hyperlink>
    </w:p>
    <w:p w14:paraId="25164E50" w14:textId="3A53C924" w:rsidR="00D6589B" w:rsidRPr="009878E6" w:rsidRDefault="00B87DE9" w:rsidP="00F45402">
      <w:pPr>
        <w:numPr>
          <w:ilvl w:val="0"/>
          <w:numId w:val="2"/>
        </w:numPr>
        <w:spacing w:before="120"/>
        <w:ind w:left="811"/>
        <w:jc w:val="both"/>
        <w:rPr>
          <w:rFonts w:ascii="Arial" w:hAnsi="Arial" w:cs="Arial"/>
          <w:sz w:val="22"/>
          <w:szCs w:val="22"/>
        </w:rPr>
      </w:pPr>
      <w:hyperlink r:id="rId11" w:history="1">
        <w:r w:rsidR="00F8747D" w:rsidRPr="00563F74">
          <w:rPr>
            <w:rStyle w:val="Hyperlink"/>
            <w:rFonts w:ascii="Arial" w:hAnsi="Arial" w:cs="Arial"/>
            <w:sz w:val="22"/>
            <w:szCs w:val="22"/>
          </w:rPr>
          <w:t xml:space="preserve">Health, Communities, Disability Services and Domestic and Family Violence Prevention Committee Report No. 34, 56th Parliament – </w:t>
        </w:r>
        <w:r w:rsidR="00F8747D" w:rsidRPr="00563F74">
          <w:rPr>
            <w:rStyle w:val="Hyperlink"/>
            <w:rFonts w:ascii="Arial" w:hAnsi="Arial" w:cs="Arial"/>
            <w:i/>
            <w:sz w:val="22"/>
            <w:szCs w:val="22"/>
          </w:rPr>
          <w:t>Voluntary Assisted Dying</w:t>
        </w:r>
      </w:hyperlink>
    </w:p>
    <w:p w14:paraId="1E98652E" w14:textId="616A50BB" w:rsidR="009878E6" w:rsidRPr="00DB6FE7" w:rsidRDefault="00B87DE9" w:rsidP="00F45402">
      <w:pPr>
        <w:numPr>
          <w:ilvl w:val="0"/>
          <w:numId w:val="2"/>
        </w:numPr>
        <w:spacing w:before="120"/>
        <w:ind w:left="811"/>
        <w:jc w:val="both"/>
        <w:rPr>
          <w:rFonts w:ascii="Arial" w:hAnsi="Arial" w:cs="Arial"/>
          <w:sz w:val="22"/>
          <w:szCs w:val="22"/>
        </w:rPr>
      </w:pPr>
      <w:hyperlink r:id="rId12" w:history="1">
        <w:r w:rsidR="009878E6" w:rsidRPr="00563F74">
          <w:rPr>
            <w:rStyle w:val="Hyperlink"/>
            <w:rFonts w:ascii="Arial" w:hAnsi="Arial" w:cs="Arial"/>
            <w:sz w:val="22"/>
            <w:szCs w:val="22"/>
          </w:rPr>
          <w:t>Terms of Reference for referral to Queensland Law Reform Commission</w:t>
        </w:r>
      </w:hyperlink>
    </w:p>
    <w:sectPr w:rsidR="009878E6" w:rsidRPr="00DB6FE7" w:rsidSect="00245663">
      <w:headerReference w:type="default" r:id="rId13"/>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31CF55" w14:textId="77777777" w:rsidR="00A464F8" w:rsidRDefault="00A464F8" w:rsidP="00D6589B">
      <w:r>
        <w:separator/>
      </w:r>
    </w:p>
  </w:endnote>
  <w:endnote w:type="continuationSeparator" w:id="0">
    <w:p w14:paraId="039D1BDE" w14:textId="77777777" w:rsidR="00A464F8" w:rsidRDefault="00A464F8"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0F5D52" w14:textId="77777777" w:rsidR="00A464F8" w:rsidRDefault="00A464F8" w:rsidP="00D6589B">
      <w:r>
        <w:separator/>
      </w:r>
    </w:p>
  </w:footnote>
  <w:footnote w:type="continuationSeparator" w:id="0">
    <w:p w14:paraId="59C6FBED" w14:textId="77777777" w:rsidR="00A464F8" w:rsidRDefault="00A464F8" w:rsidP="00D658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28B8EF" w14:textId="77777777" w:rsidR="00044C51" w:rsidRPr="00937A4A" w:rsidRDefault="00044C51" w:rsidP="00937A4A">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14:paraId="434B9937" w14:textId="77777777" w:rsidR="00044C51" w:rsidRPr="00937A4A" w:rsidRDefault="00044C51" w:rsidP="00937A4A">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14:paraId="4641BE81" w14:textId="220C12C0" w:rsidR="00044C51" w:rsidRPr="00937A4A" w:rsidRDefault="00044C51" w:rsidP="00937A4A">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sidRPr="00937A4A">
      <w:rPr>
        <w:rFonts w:ascii="Arial" w:hAnsi="Arial" w:cs="Arial"/>
        <w:b/>
        <w:color w:val="auto"/>
        <w:sz w:val="22"/>
        <w:szCs w:val="22"/>
        <w:lang w:eastAsia="en-US"/>
      </w:rPr>
      <w:t xml:space="preserve">Cabinet – </w:t>
    </w:r>
    <w:r>
      <w:rPr>
        <w:rFonts w:ascii="Arial" w:hAnsi="Arial" w:cs="Arial"/>
        <w:b/>
        <w:color w:val="auto"/>
        <w:sz w:val="22"/>
        <w:szCs w:val="22"/>
        <w:lang w:eastAsia="en-US"/>
      </w:rPr>
      <w:t>May 2020</w:t>
    </w:r>
  </w:p>
  <w:p w14:paraId="63362770" w14:textId="1EA52728" w:rsidR="00044C51" w:rsidRDefault="00044C51" w:rsidP="00D6589B">
    <w:pPr>
      <w:pStyle w:val="Header"/>
      <w:spacing w:before="120"/>
      <w:rPr>
        <w:rFonts w:ascii="Arial" w:hAnsi="Arial" w:cs="Arial"/>
        <w:b/>
        <w:sz w:val="22"/>
        <w:szCs w:val="22"/>
        <w:u w:val="single"/>
      </w:rPr>
    </w:pPr>
    <w:r w:rsidRPr="006E3F59">
      <w:rPr>
        <w:rFonts w:ascii="Arial" w:hAnsi="Arial" w:cs="Arial"/>
        <w:b/>
        <w:sz w:val="22"/>
        <w:szCs w:val="22"/>
        <w:u w:val="single"/>
      </w:rPr>
      <w:t>Referral of voluntary assisted dying laws to the Queensland Law Reform Commission</w:t>
    </w:r>
  </w:p>
  <w:p w14:paraId="2F93E5F4" w14:textId="245F0EEB" w:rsidR="00044C51" w:rsidRDefault="00044C51" w:rsidP="00D6589B">
    <w:pPr>
      <w:pStyle w:val="Header"/>
      <w:spacing w:before="120"/>
      <w:rPr>
        <w:rFonts w:ascii="Arial" w:hAnsi="Arial" w:cs="Arial"/>
        <w:b/>
        <w:sz w:val="22"/>
        <w:szCs w:val="22"/>
        <w:u w:val="single"/>
      </w:rPr>
    </w:pPr>
    <w:r>
      <w:rPr>
        <w:rFonts w:ascii="Arial" w:hAnsi="Arial" w:cs="Arial"/>
        <w:b/>
        <w:sz w:val="22"/>
        <w:szCs w:val="22"/>
        <w:u w:val="single"/>
      </w:rPr>
      <w:t>Premier and Minister for Trade</w:t>
    </w:r>
  </w:p>
  <w:p w14:paraId="57E99B8E" w14:textId="77777777" w:rsidR="00044C51" w:rsidRDefault="00044C51" w:rsidP="00D6589B">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7F176F87"/>
    <w:multiLevelType w:val="hybridMultilevel"/>
    <w:tmpl w:val="2396ACA6"/>
    <w:lvl w:ilvl="0" w:tplc="0C09000F">
      <w:start w:val="1"/>
      <w:numFmt w:val="decimal"/>
      <w:lvlText w:val="%1."/>
      <w:lvlJc w:val="left"/>
      <w:pPr>
        <w:tabs>
          <w:tab w:val="num" w:pos="360"/>
        </w:tabs>
        <w:ind w:left="360" w:hanging="360"/>
      </w:pPr>
    </w:lvl>
    <w:lvl w:ilvl="1" w:tplc="8F02EAEE">
      <w:start w:val="1"/>
      <w:numFmt w:val="decimal"/>
      <w:lvlText w:val="%2."/>
      <w:lvlJc w:val="left"/>
      <w:pPr>
        <w:tabs>
          <w:tab w:val="num" w:pos="1083"/>
        </w:tabs>
        <w:ind w:left="1083" w:hanging="363"/>
      </w:pPr>
      <w:rPr>
        <w:rFonts w:hint="default"/>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removePersonalInformation/>
  <w:removeDateAndTime/>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F59"/>
    <w:rsid w:val="00044C51"/>
    <w:rsid w:val="00060FC4"/>
    <w:rsid w:val="00080F8F"/>
    <w:rsid w:val="0010384C"/>
    <w:rsid w:val="00152095"/>
    <w:rsid w:val="00174117"/>
    <w:rsid w:val="00245663"/>
    <w:rsid w:val="003A3BDD"/>
    <w:rsid w:val="003A5A97"/>
    <w:rsid w:val="0043543B"/>
    <w:rsid w:val="00501C66"/>
    <w:rsid w:val="00550873"/>
    <w:rsid w:val="00563F74"/>
    <w:rsid w:val="00675F5F"/>
    <w:rsid w:val="006811BC"/>
    <w:rsid w:val="006E3F59"/>
    <w:rsid w:val="007265D0"/>
    <w:rsid w:val="00732E22"/>
    <w:rsid w:val="00741C20"/>
    <w:rsid w:val="007458C1"/>
    <w:rsid w:val="007F44F4"/>
    <w:rsid w:val="00904077"/>
    <w:rsid w:val="00937A4A"/>
    <w:rsid w:val="009878E6"/>
    <w:rsid w:val="00A464F8"/>
    <w:rsid w:val="00B87DE9"/>
    <w:rsid w:val="00B95A06"/>
    <w:rsid w:val="00C75E67"/>
    <w:rsid w:val="00CB1501"/>
    <w:rsid w:val="00CD7A50"/>
    <w:rsid w:val="00CF0D8A"/>
    <w:rsid w:val="00D6589B"/>
    <w:rsid w:val="00EC4D08"/>
    <w:rsid w:val="00F24A8A"/>
    <w:rsid w:val="00F45402"/>
    <w:rsid w:val="00F45B99"/>
    <w:rsid w:val="00F8747D"/>
    <w:rsid w:val="00F94D48"/>
    <w:rsid w:val="00FE45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F1B927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89B"/>
    <w:rPr>
      <w:rFonts w:ascii="Times New Roman" w:eastAsia="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89B"/>
    <w:pPr>
      <w:tabs>
        <w:tab w:val="center" w:pos="4513"/>
        <w:tab w:val="right" w:pos="9026"/>
      </w:tabs>
    </w:pPr>
  </w:style>
  <w:style w:type="character" w:customStyle="1" w:styleId="HeaderChar">
    <w:name w:val="Header Char"/>
    <w:basedOn w:val="DefaultParagraphFont"/>
    <w:link w:val="Header"/>
    <w:uiPriority w:val="99"/>
    <w:rsid w:val="00D6589B"/>
  </w:style>
  <w:style w:type="paragraph" w:styleId="Footer">
    <w:name w:val="footer"/>
    <w:basedOn w:val="Normal"/>
    <w:link w:val="FooterChar"/>
    <w:uiPriority w:val="99"/>
    <w:unhideWhenUsed/>
    <w:rsid w:val="00D6589B"/>
    <w:pPr>
      <w:tabs>
        <w:tab w:val="center" w:pos="4513"/>
        <w:tab w:val="right" w:pos="9026"/>
      </w:tabs>
    </w:pPr>
  </w:style>
  <w:style w:type="character" w:customStyle="1" w:styleId="FooterChar">
    <w:name w:val="Footer Char"/>
    <w:basedOn w:val="DefaultParagraphFont"/>
    <w:link w:val="Footer"/>
    <w:uiPriority w:val="99"/>
    <w:rsid w:val="00D6589B"/>
  </w:style>
  <w:style w:type="paragraph" w:styleId="BalloonText">
    <w:name w:val="Balloon Text"/>
    <w:basedOn w:val="Normal"/>
    <w:link w:val="BalloonTextChar"/>
    <w:uiPriority w:val="99"/>
    <w:semiHidden/>
    <w:unhideWhenUsed/>
    <w:rsid w:val="00D6589B"/>
    <w:rPr>
      <w:rFonts w:ascii="Tahoma" w:hAnsi="Tahoma" w:cs="Tahoma"/>
      <w:sz w:val="16"/>
      <w:szCs w:val="16"/>
    </w:rPr>
  </w:style>
  <w:style w:type="character" w:customStyle="1" w:styleId="BalloonTextChar">
    <w:name w:val="Balloon Text Char"/>
    <w:basedOn w:val="DefaultParagraphFont"/>
    <w:link w:val="BalloonText"/>
    <w:uiPriority w:val="99"/>
    <w:semiHidden/>
    <w:rsid w:val="00D6589B"/>
    <w:rPr>
      <w:rFonts w:ascii="Tahoma" w:hAnsi="Tahoma" w:cs="Tahoma"/>
      <w:sz w:val="16"/>
      <w:szCs w:val="16"/>
    </w:rPr>
  </w:style>
  <w:style w:type="paragraph" w:styleId="ListParagraph">
    <w:name w:val="List Paragraph"/>
    <w:basedOn w:val="Normal"/>
    <w:uiPriority w:val="34"/>
    <w:qFormat/>
    <w:rsid w:val="006E3F59"/>
    <w:pPr>
      <w:ind w:left="720"/>
      <w:contextualSpacing/>
    </w:pPr>
  </w:style>
  <w:style w:type="character" w:styleId="Hyperlink">
    <w:name w:val="Hyperlink"/>
    <w:basedOn w:val="DefaultParagraphFont"/>
    <w:uiPriority w:val="99"/>
    <w:unhideWhenUsed/>
    <w:rsid w:val="00563F74"/>
    <w:rPr>
      <w:color w:val="0563C1" w:themeColor="hyperlink"/>
      <w:u w:val="single"/>
    </w:rPr>
  </w:style>
  <w:style w:type="character" w:styleId="UnresolvedMention">
    <w:name w:val="Unresolved Mention"/>
    <w:basedOn w:val="DefaultParagraphFont"/>
    <w:uiPriority w:val="99"/>
    <w:semiHidden/>
    <w:unhideWhenUsed/>
    <w:rsid w:val="00563F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Attachments/ToR.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Attachments/Report34.PDF"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Attachments/Report33.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https://dpcqld.sharepoint.com/wordtemplates/Documents/DPC/Cabinet/Cab%20Sub%20-%20Att%20-%20Proactive%20Release%20Summa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E14CFDD070B24F85F5DE43654FF01E" ma:contentTypeVersion="12" ma:contentTypeDescription="Create a new document." ma:contentTypeScope="" ma:versionID="7e538717045ba8c4542e567ba37eee19">
  <xsd:schema xmlns:xsd="http://www.w3.org/2001/XMLSchema" xmlns:xs="http://www.w3.org/2001/XMLSchema" xmlns:p="http://schemas.microsoft.com/office/2006/metadata/properties" xmlns:ns2="b8ed82f2-f7bd-423c-8698-5e132afe9245" xmlns:ns3="63e311de-a790-43ff-be63-577c26c7507c" targetNamespace="http://schemas.microsoft.com/office/2006/metadata/properties" ma:root="true" ma:fieldsID="a224d5baee3e657733ae9bfbebb045c8" ns2:_="" ns3:_="">
    <xsd:import namespace="b8ed82f2-f7bd-423c-8698-5e132afe9245"/>
    <xsd:import namespace="63e311de-a790-43ff-be63-577c26c750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d82f2-f7bd-423c-8698-5e132afe9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e311de-a790-43ff-be63-577c26c7507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39A798-87C1-4E84-8A5D-ABEC8FE301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d82f2-f7bd-423c-8698-5e132afe9245"/>
    <ds:schemaRef ds:uri="63e311de-a790-43ff-be63-577c26c75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1F1B1D-A6D3-4A47-8094-220E4BC0797A}">
  <ds:schemaRefs>
    <ds:schemaRef ds:uri="http://schemas.microsoft.com/sharepoint/v3/contenttype/forms"/>
  </ds:schemaRefs>
</ds:datastoreItem>
</file>

<file path=customXml/itemProps3.xml><?xml version="1.0" encoding="utf-8"?>
<ds:datastoreItem xmlns:ds="http://schemas.openxmlformats.org/officeDocument/2006/customXml" ds:itemID="{B7ADAFE8-8EBC-4A19-8F84-1DB5AA4F2A9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Cab%20Sub%20-%20Att%20-%20Proactive%20Release%20Summary.dotx</Template>
  <TotalTime>74</TotalTime>
  <Pages>1</Pages>
  <Words>314</Words>
  <Characters>1869</Characters>
  <Application>Microsoft Office Word</Application>
  <DocSecurity>0</DocSecurity>
  <Lines>29</Lines>
  <Paragraphs>11</Paragraphs>
  <ScaleCrop>false</ScaleCrop>
  <HeadingPairs>
    <vt:vector size="2" baseType="variant">
      <vt:variant>
        <vt:lpstr>Title</vt:lpstr>
      </vt:variant>
      <vt:variant>
        <vt:i4>1</vt:i4>
      </vt:variant>
    </vt:vector>
  </HeadingPairs>
  <TitlesOfParts>
    <vt:vector size="1" baseType="lpstr">
      <vt:lpstr>Proactive Release Summary</vt:lpstr>
    </vt:vector>
  </TitlesOfParts>
  <Manager/>
  <Company/>
  <LinksUpToDate>false</LinksUpToDate>
  <CharactersWithSpaces>2180</CharactersWithSpaces>
  <SharedDoc>false</SharedDoc>
  <HyperlinkBase>https://www.cabinet.qld.gov.au/documents/2020/May/Refvad/</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Proactive Release Summary</dc:title>
  <dc:subject/>
  <dc:creator/>
  <cp:keywords/>
  <cp:lastModifiedBy/>
  <cp:revision>9</cp:revision>
  <dcterms:created xsi:type="dcterms:W3CDTF">2020-05-16T02:55:00Z</dcterms:created>
  <dcterms:modified xsi:type="dcterms:W3CDTF">2020-09-22T23:07:00Z</dcterms:modified>
  <cp:category>Legislation,Health,Justice,Aged_Care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0x010100DDE14CFDD070B24F85F5DE43654FF01E</vt:lpwstr>
  </property>
  <property fmtid="{D5CDD505-2E9C-101B-9397-08002B2CF9AE}" pid="3" name="Document Type">
    <vt:lpwstr>Cabinet Submission</vt:lpwstr>
  </property>
</Properties>
</file>